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73" w14:textId="37747AB6" w:rsidR="00C0649D" w:rsidRDefault="00D161CB" w:rsidP="005755FB">
      <w:pPr>
        <w:spacing w:line="360" w:lineRule="auto"/>
        <w:jc w:val="both"/>
      </w:pPr>
      <w:r>
        <w:t xml:space="preserve"> </w:t>
      </w:r>
    </w:p>
    <w:p w14:paraId="582C0AB4" w14:textId="5E067C6E" w:rsidR="00C0649D" w:rsidRDefault="00414BB3" w:rsidP="00FA70DB">
      <w:pPr>
        <w:spacing w:line="360" w:lineRule="auto"/>
        <w:jc w:val="right"/>
      </w:pPr>
      <w:r>
        <w:t>Katowice</w:t>
      </w:r>
      <w:r w:rsidR="00C0649D">
        <w:t xml:space="preserve">, </w:t>
      </w:r>
      <w:r w:rsidR="00E9380C">
        <w:t>05</w:t>
      </w:r>
      <w:r>
        <w:t xml:space="preserve"> </w:t>
      </w:r>
      <w:r w:rsidR="00E9380C">
        <w:t>sierpnia</w:t>
      </w:r>
      <w:r w:rsidR="001F3DDC">
        <w:t xml:space="preserve"> </w:t>
      </w:r>
      <w:r w:rsidR="00C0649D">
        <w:t>2021</w:t>
      </w:r>
    </w:p>
    <w:p w14:paraId="11F16DEF" w14:textId="77777777" w:rsidR="00C0649D" w:rsidRDefault="00C0649D" w:rsidP="005755FB">
      <w:pPr>
        <w:spacing w:line="360" w:lineRule="auto"/>
        <w:jc w:val="both"/>
      </w:pPr>
      <w:r>
        <w:t>Informacja prasowa</w:t>
      </w:r>
    </w:p>
    <w:p w14:paraId="69C7F5E0" w14:textId="77777777" w:rsidR="00E9380C" w:rsidRPr="00E9380C" w:rsidRDefault="00E9380C" w:rsidP="00E9380C">
      <w:pPr>
        <w:spacing w:line="360" w:lineRule="auto"/>
        <w:jc w:val="center"/>
        <w:rPr>
          <w:b/>
          <w:bCs/>
        </w:rPr>
      </w:pPr>
      <w:r w:rsidRPr="00E9380C">
        <w:rPr>
          <w:b/>
          <w:bCs/>
        </w:rPr>
        <w:t>Górnośląsko-Zagłębiowska Metropolia–pierwszy prawnie usankcjonowany polski związek metropolitalny</w:t>
      </w:r>
    </w:p>
    <w:p w14:paraId="7ABC82FE" w14:textId="3C0AEB37" w:rsidR="00414BB3" w:rsidRDefault="00E9380C" w:rsidP="00414BB3">
      <w:pPr>
        <w:spacing w:line="360" w:lineRule="auto"/>
        <w:jc w:val="both"/>
        <w:rPr>
          <w:b/>
          <w:bCs/>
        </w:rPr>
      </w:pPr>
      <w:r w:rsidRPr="00E9380C">
        <w:rPr>
          <w:b/>
          <w:bCs/>
        </w:rPr>
        <w:t>Górnośląsko-Zagłębiowska Metropolia (GZM) to pierwsza w Polsce, ustawowo powołana metropolia, która powstała w centrum województwa śląskiego. Jej obszar o łącznej powierzchni 2,5 tys. km kw. tworzą miasta i gminy Górnego Śląska i Zagłębia Dąbrowskiego. Powołaniu Metropolii przyświecała idea współpracy oraz chęć zjednoczenia różnorodnych potencjałów i wykorzystania ich do realizacji projektów i wizji niemożliwych do urzeczywistnienia dla pojedynczych miast czy gmin. Z powodu specyfiki tego obszaru, już od dawna istniała tu naturalna wspólnota mieszkańców, którzy funkcjonują jednocześnie (dom, praca, czas wolny) w kilku gminach i potrzebują zintegrowanego transportu oraz warunków do życia i rozwoju. Metropolia działa i z powodzeniem rozwija się od początku 2018 roku. Dziś Metropolia GZM liczy blisko 2,3 mln mieszkańców, a na jej terenie działa 240 tys. firm i przedsiębiorstw, wytwarzających ok. 8 proc. PKB naszego kraju.</w:t>
      </w:r>
    </w:p>
    <w:p w14:paraId="1A4BBF3E" w14:textId="77777777" w:rsidR="00E9380C" w:rsidRPr="00E9380C" w:rsidRDefault="00E9380C" w:rsidP="00E9380C">
      <w:pPr>
        <w:rPr>
          <w:b/>
          <w:bCs/>
        </w:rPr>
      </w:pPr>
      <w:r w:rsidRPr="00E9380C">
        <w:rPr>
          <w:b/>
          <w:bCs/>
          <w:sz w:val="20"/>
        </w:rPr>
        <w:t>Droga do powstania</w:t>
      </w:r>
    </w:p>
    <w:p w14:paraId="5B372242" w14:textId="68B3A3C9" w:rsidR="00E9380C" w:rsidRDefault="00E9380C" w:rsidP="00E9380C">
      <w:pPr>
        <w:spacing w:line="360" w:lineRule="auto"/>
        <w:jc w:val="both"/>
      </w:pPr>
      <w:r w:rsidRPr="00E9380C">
        <w:t>Starania o powstanie metropolii w dzisiejszym kształcie miały miejsce jeszcze w latach 90. ubiegłego wieku. Chęć współpracy między gminami i działania samorządowców zaowocowały projektem ustawy o związku metropolitalnym w województwie śląskim. Przełomowym okazał się kwiecień 2017 roku, kiedy to ustawa powołująca metropolię została podpisana w Katowicach przez Prezydenta RP. Jako dzień rozpoczęcia działalności Metropolii przyjmuje się 1 lipca 2017r. W 2018 roku Metropolia oficjalnie rozpoczęła realizację ustawowych zadań. Funkcję Przewodniczącego zarządu GZM od początku pełni Kazimierz Karolczak. Urząd Metropolitalny Górnośląsko-Zagłębiowskiej Metropolii ma swoją siedzibę w Katowicach. Metropolia GZM liczy sobie blisko 2,3 mln mieszkańców, na jej obszarze działa 240 tys. firm i przedsiębiorstw wytwarzających ok. 8 proc. PKB naszego kraju.</w:t>
      </w:r>
    </w:p>
    <w:p w14:paraId="15A8F9E8" w14:textId="0ED1588F" w:rsidR="00E9380C" w:rsidRDefault="00E9380C" w:rsidP="00E9380C">
      <w:pPr>
        <w:rPr>
          <w:b/>
          <w:bCs/>
          <w:sz w:val="20"/>
        </w:rPr>
      </w:pPr>
      <w:r w:rsidRPr="00E9380C">
        <w:rPr>
          <w:b/>
          <w:bCs/>
          <w:sz w:val="20"/>
        </w:rPr>
        <w:t>Strategia i jej realizacja</w:t>
      </w:r>
    </w:p>
    <w:p w14:paraId="442A2974" w14:textId="77777777" w:rsidR="00E9380C" w:rsidRDefault="00E9380C" w:rsidP="00E9380C">
      <w:pPr>
        <w:spacing w:line="360" w:lineRule="auto"/>
        <w:jc w:val="both"/>
      </w:pPr>
      <w:r w:rsidRPr="00E9380C">
        <w:t>Dzięki wspólnemu działaniu gmin, składających się na Metropolię, realizowanie zadań wynikających z założonej strategii jest dużo efektywniejsze, tak pod względem organizacyjnym jak i finansowym. Stwarza również nowe możliwości. Strategia ma charakter dwuwymiarowy: wewnętrzny i zewnętrzny. Założeniem tego pierwszego jest przede wszystkim spójność przestrzenna, społeczna i gospodarcza oraz zapewnienie wysokiej jakości życia mieszkańców. W przypadku działań zewnętrznych, władze metropolii skupiają się na budowie wizerunku ośrodka metropolitalnego, rozpoznawalnego na arenie międzynarodowej, atrakcyjnego do mieszkania, studiowania, inwestowania i odwiedzania. Na lata 2018-2022 ustalony został Program działań strategicznych Górnośląsko-Zagłębiowskiej Metropolii. Założenia programu koncentrują się na 5 priorytetach rozwojowych zawartych w Programie Działań Strategicznych:</w:t>
      </w:r>
    </w:p>
    <w:p w14:paraId="20852900" w14:textId="77777777" w:rsidR="00E9380C" w:rsidRDefault="00E9380C" w:rsidP="00E9380C"/>
    <w:p w14:paraId="2F82A105" w14:textId="77777777" w:rsidR="00E9380C" w:rsidRDefault="00E9380C" w:rsidP="00E9380C">
      <w:pPr>
        <w:numPr>
          <w:ilvl w:val="0"/>
          <w:numId w:val="14"/>
        </w:numPr>
        <w:spacing w:after="0" w:line="320" w:lineRule="auto"/>
        <w:ind w:hanging="359"/>
        <w:contextualSpacing/>
      </w:pPr>
      <w:r>
        <w:rPr>
          <w:sz w:val="20"/>
        </w:rPr>
        <w:t>kształtowanie ładu przestrzennego, zrównoważona „zielona metropolia”,</w:t>
      </w:r>
    </w:p>
    <w:p w14:paraId="41680340" w14:textId="77777777" w:rsidR="00E9380C" w:rsidRDefault="00E9380C" w:rsidP="00E9380C">
      <w:pPr>
        <w:numPr>
          <w:ilvl w:val="0"/>
          <w:numId w:val="14"/>
        </w:numPr>
        <w:spacing w:after="0" w:line="320" w:lineRule="auto"/>
        <w:ind w:hanging="359"/>
        <w:contextualSpacing/>
      </w:pPr>
      <w:r>
        <w:rPr>
          <w:sz w:val="20"/>
        </w:rPr>
        <w:t>rozwój publicznego transportu zbiorowego i zrównoważona mobilność miejska oraz polityka rowerowa,</w:t>
      </w:r>
    </w:p>
    <w:p w14:paraId="4E517E33" w14:textId="77777777" w:rsidR="00E9380C" w:rsidRDefault="00E9380C" w:rsidP="00E9380C">
      <w:pPr>
        <w:numPr>
          <w:ilvl w:val="0"/>
          <w:numId w:val="14"/>
        </w:numPr>
        <w:spacing w:after="0" w:line="320" w:lineRule="auto"/>
        <w:ind w:hanging="359"/>
        <w:contextualSpacing/>
      </w:pPr>
      <w:r>
        <w:rPr>
          <w:sz w:val="20"/>
        </w:rPr>
        <w:t>rozwój społeczny i gospodarczy</w:t>
      </w:r>
    </w:p>
    <w:p w14:paraId="27633D1A" w14:textId="77777777" w:rsidR="00E9380C" w:rsidRDefault="00E9380C" w:rsidP="00E9380C">
      <w:pPr>
        <w:numPr>
          <w:ilvl w:val="0"/>
          <w:numId w:val="14"/>
        </w:numPr>
        <w:spacing w:after="0" w:line="320" w:lineRule="auto"/>
        <w:ind w:hanging="359"/>
        <w:contextualSpacing/>
      </w:pPr>
      <w:r>
        <w:rPr>
          <w:sz w:val="20"/>
        </w:rPr>
        <w:t>promocja związku metropolitalnego i jego obszaru,</w:t>
      </w:r>
    </w:p>
    <w:p w14:paraId="252BC85E" w14:textId="77777777" w:rsidR="00E9380C" w:rsidRDefault="00E9380C" w:rsidP="00E9380C">
      <w:pPr>
        <w:numPr>
          <w:ilvl w:val="0"/>
          <w:numId w:val="14"/>
        </w:numPr>
        <w:spacing w:after="0" w:line="320" w:lineRule="auto"/>
        <w:ind w:hanging="359"/>
        <w:contextualSpacing/>
      </w:pPr>
      <w:r>
        <w:rPr>
          <w:sz w:val="20"/>
        </w:rPr>
        <w:t>rozwój instytucjonalny.</w:t>
      </w:r>
    </w:p>
    <w:p w14:paraId="7C162A8C" w14:textId="77777777" w:rsidR="00E9380C" w:rsidRDefault="00E9380C" w:rsidP="00E9380C">
      <w:pPr>
        <w:jc w:val="both"/>
        <w:rPr>
          <w:sz w:val="20"/>
        </w:rPr>
      </w:pPr>
    </w:p>
    <w:p w14:paraId="18D634C9" w14:textId="3E0DBFD8" w:rsidR="00414BB3" w:rsidRDefault="00E9380C" w:rsidP="005755FB">
      <w:pPr>
        <w:spacing w:line="360" w:lineRule="auto"/>
        <w:jc w:val="both"/>
      </w:pPr>
      <w:r w:rsidRPr="00E9380C">
        <w:rPr>
          <w:sz w:val="20"/>
        </w:rPr>
        <w:t>Działania wdrażane na ich podstawie koncentrują się przede wszystkim na integracji potencjałów gmin i miast członkowskich, wprowadzaniu innowacyjnych rozwiązań na rzecz stopniowego wzmacniania funkcji metropolitalnych i poprawy jakości życia. Połączone siły to większa skuteczność, szansa na szybki rozwój, a także potencjał do stania się atrakcyjnym partnerem inwestycyjnym</w:t>
      </w:r>
      <w:r>
        <w:rPr>
          <w:sz w:val="20"/>
        </w:rPr>
        <w:t>.</w:t>
      </w:r>
    </w:p>
    <w:p w14:paraId="5BEAB70A" w14:textId="38B3AD60" w:rsidR="00414BB3" w:rsidRDefault="00414BB3" w:rsidP="005755FB">
      <w:pPr>
        <w:spacing w:line="360" w:lineRule="auto"/>
        <w:jc w:val="both"/>
        <w:rPr>
          <w:b/>
          <w:bCs/>
        </w:rPr>
      </w:pPr>
      <w:r w:rsidRPr="00414BB3">
        <w:rPr>
          <w:b/>
          <w:bCs/>
        </w:rPr>
        <w:t>Kontakt do mediów</w:t>
      </w:r>
      <w:r>
        <w:rPr>
          <w:b/>
          <w:bCs/>
        </w:rPr>
        <w:t>:</w:t>
      </w:r>
    </w:p>
    <w:p w14:paraId="64F27A55" w14:textId="77777777" w:rsidR="00E9380C" w:rsidRPr="00710F10" w:rsidRDefault="00E9380C" w:rsidP="00E9380C">
      <w:pPr>
        <w:pStyle w:val="Standard"/>
        <w:spacing w:line="360" w:lineRule="auto"/>
        <w:jc w:val="both"/>
      </w:pPr>
      <w:r w:rsidRPr="00710F10">
        <w:t xml:space="preserve">38 Content </w:t>
      </w:r>
      <w:proofErr w:type="spellStart"/>
      <w:r w:rsidRPr="00710F10">
        <w:t>Communication</w:t>
      </w:r>
      <w:proofErr w:type="spellEnd"/>
    </w:p>
    <w:p w14:paraId="454C09B0" w14:textId="77777777" w:rsidR="00E9380C" w:rsidRPr="00710F10" w:rsidRDefault="00E9380C" w:rsidP="00E9380C">
      <w:pPr>
        <w:pStyle w:val="Standard"/>
        <w:spacing w:line="360" w:lineRule="auto"/>
        <w:jc w:val="both"/>
      </w:pPr>
      <w:r w:rsidRPr="00710F10">
        <w:t>Małgorzata Kalińska</w:t>
      </w:r>
    </w:p>
    <w:p w14:paraId="111C739E" w14:textId="77777777" w:rsidR="00E9380C" w:rsidRDefault="00E9380C" w:rsidP="00E9380C">
      <w:pPr>
        <w:pStyle w:val="Standard"/>
        <w:spacing w:line="360" w:lineRule="auto"/>
        <w:jc w:val="both"/>
      </w:pPr>
      <w:r>
        <w:t>Tel: 505.777.858</w:t>
      </w:r>
    </w:p>
    <w:p w14:paraId="0B8C1D3D" w14:textId="77777777" w:rsidR="00E9380C" w:rsidRDefault="00E9380C" w:rsidP="00E9380C">
      <w:pPr>
        <w:pStyle w:val="Standard"/>
        <w:spacing w:line="360" w:lineRule="auto"/>
        <w:jc w:val="both"/>
      </w:pPr>
      <w:r>
        <w:t>malgorzata.kalinska@38pr.pl</w:t>
      </w:r>
    </w:p>
    <w:p w14:paraId="59B32C25" w14:textId="77777777" w:rsidR="00414BB3" w:rsidRPr="00306C28" w:rsidRDefault="00414BB3" w:rsidP="005755FB">
      <w:pPr>
        <w:spacing w:line="360" w:lineRule="auto"/>
        <w:jc w:val="both"/>
      </w:pPr>
    </w:p>
    <w:sectPr w:rsidR="00414BB3" w:rsidRPr="00306C28" w:rsidSect="00E00A5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725F" w14:textId="77777777" w:rsidR="00CC6C67" w:rsidRDefault="00CC6C67" w:rsidP="00E00A59">
      <w:pPr>
        <w:spacing w:after="0" w:line="240" w:lineRule="auto"/>
      </w:pPr>
      <w:r>
        <w:separator/>
      </w:r>
    </w:p>
  </w:endnote>
  <w:endnote w:type="continuationSeparator" w:id="0">
    <w:p w14:paraId="7A612342" w14:textId="77777777" w:rsidR="00CC6C67" w:rsidRDefault="00CC6C67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0FC0" w14:textId="77777777" w:rsidR="00414BB3" w:rsidRPr="00414BB3" w:rsidRDefault="00414BB3" w:rsidP="00414BB3">
    <w:pPr>
      <w:spacing w:line="240" w:lineRule="auto"/>
      <w:jc w:val="both"/>
      <w:rPr>
        <w:b/>
        <w:bCs/>
        <w:sz w:val="16"/>
        <w:szCs w:val="16"/>
      </w:rPr>
    </w:pPr>
  </w:p>
  <w:p w14:paraId="37B0D427" w14:textId="77777777" w:rsidR="00414BB3" w:rsidRPr="00414BB3" w:rsidRDefault="00414BB3" w:rsidP="00414BB3">
    <w:pPr>
      <w:spacing w:line="240" w:lineRule="auto"/>
      <w:jc w:val="both"/>
      <w:rPr>
        <w:b/>
        <w:bCs/>
        <w:sz w:val="16"/>
        <w:szCs w:val="16"/>
      </w:rPr>
    </w:pPr>
    <w:r w:rsidRPr="00414BB3">
      <w:rPr>
        <w:b/>
        <w:bCs/>
        <w:sz w:val="16"/>
        <w:szCs w:val="16"/>
      </w:rPr>
      <w:t>Górnośląsko – Zagłębiowska Metropolia</w:t>
    </w:r>
  </w:p>
  <w:p w14:paraId="2048FD4B" w14:textId="77777777" w:rsidR="00414BB3" w:rsidRPr="00414BB3" w:rsidRDefault="00414BB3" w:rsidP="00414BB3">
    <w:pPr>
      <w:shd w:val="clear" w:color="auto" w:fill="FFFFFF"/>
      <w:spacing w:after="0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41 miast i gmin o łącznej powierzchni 2,5 tys. km kw., w których mieszka 2,3 mln mieszkańców, działa 240 tys. firm i przedsiębiorstw, wytwarzających ok. 8 proc. PKB naszego kraju.</w:t>
    </w:r>
    <w:r>
      <w:rPr>
        <w:sz w:val="16"/>
        <w:szCs w:val="16"/>
      </w:rPr>
      <w:t xml:space="preserve"> </w:t>
    </w:r>
    <w:r w:rsidRPr="00414BB3">
      <w:rPr>
        <w:sz w:val="16"/>
        <w:szCs w:val="16"/>
      </w:rPr>
      <w:t>Górnośląsko-Zagłębiowska Metropolia</w:t>
    </w:r>
    <w:r>
      <w:rPr>
        <w:sz w:val="16"/>
        <w:szCs w:val="16"/>
      </w:rPr>
      <w:t>, to</w:t>
    </w:r>
    <w:r w:rsidRPr="00414BB3">
      <w:rPr>
        <w:sz w:val="16"/>
        <w:szCs w:val="16"/>
      </w:rPr>
      <w:t xml:space="preserve"> pierwsza metropolia w Polsce. Realizację ustawowych zadań rozpoczęła 1 stycznia 2018 roku.</w:t>
    </w:r>
    <w:r>
      <w:rPr>
        <w:sz w:val="16"/>
        <w:szCs w:val="16"/>
      </w:rPr>
      <w:t xml:space="preserve"> </w:t>
    </w:r>
    <w:r w:rsidRPr="00414BB3">
      <w:rPr>
        <w:sz w:val="16"/>
        <w:szCs w:val="16"/>
      </w:rPr>
      <w:t>Siedzibą władz Górnośląsko-Zagłębiowskiej Metropolii są Katowice.</w:t>
    </w:r>
  </w:p>
  <w:p w14:paraId="652F82AA" w14:textId="77777777" w:rsidR="00414BB3" w:rsidRDefault="00414BB3" w:rsidP="00414BB3">
    <w:pPr>
      <w:shd w:val="clear" w:color="auto" w:fill="FFFFFF"/>
      <w:spacing w:after="150" w:line="240" w:lineRule="auto"/>
      <w:jc w:val="both"/>
      <w:rPr>
        <w:sz w:val="16"/>
        <w:szCs w:val="16"/>
      </w:rPr>
    </w:pPr>
  </w:p>
  <w:p w14:paraId="66FEBEC0" w14:textId="3B41C501" w:rsidR="00414BB3" w:rsidRPr="00414BB3" w:rsidRDefault="00414BB3" w:rsidP="00414BB3">
    <w:pPr>
      <w:shd w:val="clear" w:color="auto" w:fill="FFFFFF"/>
      <w:spacing w:after="150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W skład Górnośląsko-Zagłębiowskiej Metropolii wchodzi 41 miast i gmin znajdujących się w centrum województwa śląskiego. Umownie zostały podzielone na pięć podregionów:</w:t>
    </w:r>
  </w:p>
  <w:p w14:paraId="55E8C236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bytomski: Bytom, Ożarowice, Piekary Śląskie, Radzionków, Świerklaniec, Tarnowskie Góry, Zbrosławice;</w:t>
    </w:r>
  </w:p>
  <w:p w14:paraId="5D6F7220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gliwicki: Gliwice, Gierałtowice, Knurów, Pilchowice, Pyskowice, Rudziniec, Sośnicowice, Zabrze;</w:t>
    </w:r>
  </w:p>
  <w:p w14:paraId="177A0DAB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katowicki: Katowice, Chorzów, Mysłowice, Ruda Śląska, Siemianowice Śląskie, Świętochłowice;</w:t>
    </w:r>
  </w:p>
  <w:p w14:paraId="406B1D02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sosnowiecki: Sosnowiec, Będzin, Bobrowniki, Czeladź, Dąbrowa Górnicza, Mierzęcice, Psary, Siewierz, Sławków, Wojkowice;</w:t>
    </w:r>
  </w:p>
  <w:p w14:paraId="68449EEE" w14:textId="5DDF9D98" w:rsid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0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tyski: Tychy, Bieruń, Bojszowy, Chełm Śląski, Imielin, Kobiór, Lędziny, Łaziska Górne, Mikołów, Wyry.</w:t>
    </w:r>
  </w:p>
  <w:p w14:paraId="66ADAABB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0" w:line="240" w:lineRule="auto"/>
      <w:jc w:val="both"/>
      <w:rPr>
        <w:sz w:val="16"/>
        <w:szCs w:val="16"/>
      </w:rPr>
    </w:pPr>
  </w:p>
  <w:p w14:paraId="31ABAFF8" w14:textId="75361C7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="00414BB3" w:rsidRPr="007649FC">
        <w:rPr>
          <w:rStyle w:val="Hipercze"/>
          <w:sz w:val="16"/>
          <w:szCs w:val="16"/>
        </w:rPr>
        <w:t>https://metropoliagzm.pl/</w:t>
      </w:r>
    </w:hyperlink>
    <w:r w:rsidR="00414BB3"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99B2" w14:textId="77777777" w:rsidR="00CC6C67" w:rsidRDefault="00CC6C67" w:rsidP="00E00A59">
      <w:pPr>
        <w:spacing w:after="0" w:line="240" w:lineRule="auto"/>
      </w:pPr>
      <w:r>
        <w:separator/>
      </w:r>
    </w:p>
  </w:footnote>
  <w:footnote w:type="continuationSeparator" w:id="0">
    <w:p w14:paraId="745C4FD8" w14:textId="77777777" w:rsidR="00CC6C67" w:rsidRDefault="00CC6C67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6A50040D" w:rsidR="001068F4" w:rsidRDefault="00414BB3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027" wp14:editId="37883D41">
          <wp:simplePos x="0" y="0"/>
          <wp:positionH relativeFrom="margin">
            <wp:posOffset>4883785</wp:posOffset>
          </wp:positionH>
          <wp:positionV relativeFrom="paragraph">
            <wp:posOffset>76200</wp:posOffset>
          </wp:positionV>
          <wp:extent cx="1600200" cy="755015"/>
          <wp:effectExtent l="0" t="0" r="0" b="6985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774FC" w14:textId="12448932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CFA"/>
    <w:multiLevelType w:val="hybridMultilevel"/>
    <w:tmpl w:val="6C3C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4F62"/>
    <w:multiLevelType w:val="hybridMultilevel"/>
    <w:tmpl w:val="3EAA637E"/>
    <w:lvl w:ilvl="0" w:tplc="72F6B2FC">
      <w:start w:val="1"/>
      <w:numFmt w:val="decimal"/>
      <w:lvlRestart w:val="0"/>
      <w:lvlText w:val="%1."/>
      <w:lvlJc w:val="left"/>
      <w:pPr>
        <w:ind w:left="720" w:firstLine="360"/>
      </w:pPr>
      <w:rPr>
        <w:u w:val="none"/>
      </w:rPr>
    </w:lvl>
    <w:lvl w:ilvl="1" w:tplc="24C270F2">
      <w:numFmt w:val="decimal"/>
      <w:lvlText w:val=""/>
      <w:lvlJc w:val="left"/>
    </w:lvl>
    <w:lvl w:ilvl="2" w:tplc="7EDC6024">
      <w:numFmt w:val="decimal"/>
      <w:lvlText w:val=""/>
      <w:lvlJc w:val="left"/>
    </w:lvl>
    <w:lvl w:ilvl="3" w:tplc="E4646BD6">
      <w:numFmt w:val="decimal"/>
      <w:lvlText w:val=""/>
      <w:lvlJc w:val="left"/>
    </w:lvl>
    <w:lvl w:ilvl="4" w:tplc="55146546">
      <w:numFmt w:val="decimal"/>
      <w:lvlText w:val=""/>
      <w:lvlJc w:val="left"/>
    </w:lvl>
    <w:lvl w:ilvl="5" w:tplc="8306FFEE">
      <w:numFmt w:val="decimal"/>
      <w:lvlText w:val=""/>
      <w:lvlJc w:val="left"/>
    </w:lvl>
    <w:lvl w:ilvl="6" w:tplc="D652A838">
      <w:numFmt w:val="decimal"/>
      <w:lvlText w:val=""/>
      <w:lvlJc w:val="left"/>
    </w:lvl>
    <w:lvl w:ilvl="7" w:tplc="028E69EC">
      <w:numFmt w:val="decimal"/>
      <w:lvlText w:val=""/>
      <w:lvlJc w:val="left"/>
    </w:lvl>
    <w:lvl w:ilvl="8" w:tplc="F5509254">
      <w:numFmt w:val="decimal"/>
      <w:lvlText w:val=""/>
      <w:lvlJc w:val="left"/>
    </w:lvl>
  </w:abstractNum>
  <w:abstractNum w:abstractNumId="10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64EB"/>
    <w:multiLevelType w:val="multilevel"/>
    <w:tmpl w:val="D17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6669"/>
    <w:rsid w:val="00017021"/>
    <w:rsid w:val="00032261"/>
    <w:rsid w:val="0004103D"/>
    <w:rsid w:val="0005557F"/>
    <w:rsid w:val="00063399"/>
    <w:rsid w:val="00067EE1"/>
    <w:rsid w:val="00093B62"/>
    <w:rsid w:val="000956DE"/>
    <w:rsid w:val="000C28AD"/>
    <w:rsid w:val="000C7474"/>
    <w:rsid w:val="000C797A"/>
    <w:rsid w:val="000D013C"/>
    <w:rsid w:val="000D70A2"/>
    <w:rsid w:val="000D765E"/>
    <w:rsid w:val="000E0E21"/>
    <w:rsid w:val="000E7886"/>
    <w:rsid w:val="00104C3B"/>
    <w:rsid w:val="001068F4"/>
    <w:rsid w:val="00121515"/>
    <w:rsid w:val="001316AD"/>
    <w:rsid w:val="001338D6"/>
    <w:rsid w:val="00154DBE"/>
    <w:rsid w:val="00160B8E"/>
    <w:rsid w:val="00173B47"/>
    <w:rsid w:val="001753A7"/>
    <w:rsid w:val="00184EC7"/>
    <w:rsid w:val="00187C42"/>
    <w:rsid w:val="001C0658"/>
    <w:rsid w:val="001D1F41"/>
    <w:rsid w:val="001E2BBC"/>
    <w:rsid w:val="001E6644"/>
    <w:rsid w:val="001F3DDC"/>
    <w:rsid w:val="001F7FCA"/>
    <w:rsid w:val="00206083"/>
    <w:rsid w:val="0020651F"/>
    <w:rsid w:val="002215DA"/>
    <w:rsid w:val="0022384A"/>
    <w:rsid w:val="00224480"/>
    <w:rsid w:val="00231C8E"/>
    <w:rsid w:val="0023311B"/>
    <w:rsid w:val="00245F7E"/>
    <w:rsid w:val="002517A3"/>
    <w:rsid w:val="0025751F"/>
    <w:rsid w:val="00260E8F"/>
    <w:rsid w:val="0027009C"/>
    <w:rsid w:val="00276B1B"/>
    <w:rsid w:val="00285A30"/>
    <w:rsid w:val="00292904"/>
    <w:rsid w:val="002B14D4"/>
    <w:rsid w:val="002D100E"/>
    <w:rsid w:val="002F1A42"/>
    <w:rsid w:val="002F3FB4"/>
    <w:rsid w:val="002F678C"/>
    <w:rsid w:val="00301DD5"/>
    <w:rsid w:val="00306C28"/>
    <w:rsid w:val="00341593"/>
    <w:rsid w:val="003469A7"/>
    <w:rsid w:val="00365769"/>
    <w:rsid w:val="003749F6"/>
    <w:rsid w:val="003A2974"/>
    <w:rsid w:val="003B2FEC"/>
    <w:rsid w:val="003E20F7"/>
    <w:rsid w:val="003F5955"/>
    <w:rsid w:val="003F674C"/>
    <w:rsid w:val="004019F2"/>
    <w:rsid w:val="00404EBB"/>
    <w:rsid w:val="00414BB3"/>
    <w:rsid w:val="00426F18"/>
    <w:rsid w:val="0044464F"/>
    <w:rsid w:val="004560B1"/>
    <w:rsid w:val="00456514"/>
    <w:rsid w:val="004603D8"/>
    <w:rsid w:val="0046400E"/>
    <w:rsid w:val="00473718"/>
    <w:rsid w:val="004839E3"/>
    <w:rsid w:val="004906C2"/>
    <w:rsid w:val="004A7C1A"/>
    <w:rsid w:val="004B5536"/>
    <w:rsid w:val="004B6132"/>
    <w:rsid w:val="004D216B"/>
    <w:rsid w:val="00502D26"/>
    <w:rsid w:val="0050607C"/>
    <w:rsid w:val="00517EBB"/>
    <w:rsid w:val="00521766"/>
    <w:rsid w:val="00522FDE"/>
    <w:rsid w:val="00532369"/>
    <w:rsid w:val="00536AAF"/>
    <w:rsid w:val="00542B92"/>
    <w:rsid w:val="005755FB"/>
    <w:rsid w:val="00584478"/>
    <w:rsid w:val="00592B50"/>
    <w:rsid w:val="00595390"/>
    <w:rsid w:val="005B02A6"/>
    <w:rsid w:val="005B0ACB"/>
    <w:rsid w:val="005C5214"/>
    <w:rsid w:val="005D10BD"/>
    <w:rsid w:val="005D6B5D"/>
    <w:rsid w:val="005E44DE"/>
    <w:rsid w:val="005E7959"/>
    <w:rsid w:val="005F0C42"/>
    <w:rsid w:val="005F26C6"/>
    <w:rsid w:val="00611341"/>
    <w:rsid w:val="006130CB"/>
    <w:rsid w:val="00615D5E"/>
    <w:rsid w:val="006263A1"/>
    <w:rsid w:val="006319CF"/>
    <w:rsid w:val="006466FE"/>
    <w:rsid w:val="006577F7"/>
    <w:rsid w:val="00666403"/>
    <w:rsid w:val="00672470"/>
    <w:rsid w:val="006755B1"/>
    <w:rsid w:val="006C0931"/>
    <w:rsid w:val="006C251E"/>
    <w:rsid w:val="006D564A"/>
    <w:rsid w:val="006E44F9"/>
    <w:rsid w:val="006F74C9"/>
    <w:rsid w:val="006F77D2"/>
    <w:rsid w:val="007149D4"/>
    <w:rsid w:val="0072475E"/>
    <w:rsid w:val="00762A91"/>
    <w:rsid w:val="00763965"/>
    <w:rsid w:val="007646EC"/>
    <w:rsid w:val="00774AE4"/>
    <w:rsid w:val="00785111"/>
    <w:rsid w:val="007949CE"/>
    <w:rsid w:val="0079738E"/>
    <w:rsid w:val="007A7652"/>
    <w:rsid w:val="007C5E55"/>
    <w:rsid w:val="00801E56"/>
    <w:rsid w:val="008061A9"/>
    <w:rsid w:val="00830F82"/>
    <w:rsid w:val="00835EE9"/>
    <w:rsid w:val="008413B2"/>
    <w:rsid w:val="008414F0"/>
    <w:rsid w:val="0084334D"/>
    <w:rsid w:val="00852B7A"/>
    <w:rsid w:val="0085473A"/>
    <w:rsid w:val="00855669"/>
    <w:rsid w:val="00867BDD"/>
    <w:rsid w:val="0088575F"/>
    <w:rsid w:val="008903DA"/>
    <w:rsid w:val="00891C0F"/>
    <w:rsid w:val="008A1F68"/>
    <w:rsid w:val="008A3ECE"/>
    <w:rsid w:val="008B2291"/>
    <w:rsid w:val="008C108E"/>
    <w:rsid w:val="008C61AD"/>
    <w:rsid w:val="008D546D"/>
    <w:rsid w:val="009117D6"/>
    <w:rsid w:val="009136BB"/>
    <w:rsid w:val="00915FB3"/>
    <w:rsid w:val="00921E8E"/>
    <w:rsid w:val="00947935"/>
    <w:rsid w:val="0096690E"/>
    <w:rsid w:val="00976653"/>
    <w:rsid w:val="00991726"/>
    <w:rsid w:val="009A52BF"/>
    <w:rsid w:val="009C05F0"/>
    <w:rsid w:val="009C11DB"/>
    <w:rsid w:val="009C3846"/>
    <w:rsid w:val="009C59FA"/>
    <w:rsid w:val="009C70BE"/>
    <w:rsid w:val="009D1757"/>
    <w:rsid w:val="009D2751"/>
    <w:rsid w:val="009D7034"/>
    <w:rsid w:val="009E7766"/>
    <w:rsid w:val="00A01E0A"/>
    <w:rsid w:val="00A3025B"/>
    <w:rsid w:val="00A42FED"/>
    <w:rsid w:val="00A46E62"/>
    <w:rsid w:val="00A51198"/>
    <w:rsid w:val="00A563EF"/>
    <w:rsid w:val="00A576E3"/>
    <w:rsid w:val="00A656EE"/>
    <w:rsid w:val="00A72AE0"/>
    <w:rsid w:val="00A73D77"/>
    <w:rsid w:val="00A816D6"/>
    <w:rsid w:val="00A939DE"/>
    <w:rsid w:val="00AA2320"/>
    <w:rsid w:val="00AA5086"/>
    <w:rsid w:val="00AB51CB"/>
    <w:rsid w:val="00AC1F70"/>
    <w:rsid w:val="00B113F3"/>
    <w:rsid w:val="00B15822"/>
    <w:rsid w:val="00B17BFD"/>
    <w:rsid w:val="00B23805"/>
    <w:rsid w:val="00B249A6"/>
    <w:rsid w:val="00B3024A"/>
    <w:rsid w:val="00B31546"/>
    <w:rsid w:val="00B4549E"/>
    <w:rsid w:val="00B47DC4"/>
    <w:rsid w:val="00B5581D"/>
    <w:rsid w:val="00B60165"/>
    <w:rsid w:val="00B71D6F"/>
    <w:rsid w:val="00B93161"/>
    <w:rsid w:val="00BA08A9"/>
    <w:rsid w:val="00BD0A72"/>
    <w:rsid w:val="00BD271C"/>
    <w:rsid w:val="00BE6C38"/>
    <w:rsid w:val="00C0649D"/>
    <w:rsid w:val="00C076B6"/>
    <w:rsid w:val="00C264AA"/>
    <w:rsid w:val="00C30727"/>
    <w:rsid w:val="00C32E29"/>
    <w:rsid w:val="00C345D5"/>
    <w:rsid w:val="00C35269"/>
    <w:rsid w:val="00C37F89"/>
    <w:rsid w:val="00C46139"/>
    <w:rsid w:val="00C67948"/>
    <w:rsid w:val="00C70C89"/>
    <w:rsid w:val="00C71593"/>
    <w:rsid w:val="00C72FAD"/>
    <w:rsid w:val="00C76EF2"/>
    <w:rsid w:val="00C81146"/>
    <w:rsid w:val="00C82C5D"/>
    <w:rsid w:val="00CA758A"/>
    <w:rsid w:val="00CB2EDC"/>
    <w:rsid w:val="00CB6DFE"/>
    <w:rsid w:val="00CB7BD4"/>
    <w:rsid w:val="00CC6C67"/>
    <w:rsid w:val="00D01BF8"/>
    <w:rsid w:val="00D161CB"/>
    <w:rsid w:val="00D223A4"/>
    <w:rsid w:val="00D45845"/>
    <w:rsid w:val="00D4590C"/>
    <w:rsid w:val="00D771FA"/>
    <w:rsid w:val="00D85A80"/>
    <w:rsid w:val="00DA238F"/>
    <w:rsid w:val="00DA5759"/>
    <w:rsid w:val="00DA59E3"/>
    <w:rsid w:val="00DA5F05"/>
    <w:rsid w:val="00DA6DA3"/>
    <w:rsid w:val="00DC19A1"/>
    <w:rsid w:val="00DD52BB"/>
    <w:rsid w:val="00DE2E93"/>
    <w:rsid w:val="00DE7076"/>
    <w:rsid w:val="00E00A59"/>
    <w:rsid w:val="00E04DBC"/>
    <w:rsid w:val="00E15854"/>
    <w:rsid w:val="00E30D52"/>
    <w:rsid w:val="00E34640"/>
    <w:rsid w:val="00E367CB"/>
    <w:rsid w:val="00E45565"/>
    <w:rsid w:val="00E56157"/>
    <w:rsid w:val="00E7053F"/>
    <w:rsid w:val="00E73C3C"/>
    <w:rsid w:val="00E77870"/>
    <w:rsid w:val="00E90119"/>
    <w:rsid w:val="00E90AE6"/>
    <w:rsid w:val="00E91068"/>
    <w:rsid w:val="00E92D1B"/>
    <w:rsid w:val="00E9380C"/>
    <w:rsid w:val="00EB48B1"/>
    <w:rsid w:val="00EC72BA"/>
    <w:rsid w:val="00ED3C50"/>
    <w:rsid w:val="00EE1CE2"/>
    <w:rsid w:val="00EF58AE"/>
    <w:rsid w:val="00F00A99"/>
    <w:rsid w:val="00F034A5"/>
    <w:rsid w:val="00F03708"/>
    <w:rsid w:val="00F05493"/>
    <w:rsid w:val="00F16536"/>
    <w:rsid w:val="00F213D5"/>
    <w:rsid w:val="00F2409B"/>
    <w:rsid w:val="00F37D51"/>
    <w:rsid w:val="00F6441D"/>
    <w:rsid w:val="00F67B90"/>
    <w:rsid w:val="00F70AF5"/>
    <w:rsid w:val="00F80B9C"/>
    <w:rsid w:val="00F92576"/>
    <w:rsid w:val="00FA068E"/>
    <w:rsid w:val="00FA5F75"/>
    <w:rsid w:val="00FA70DB"/>
    <w:rsid w:val="00FB3667"/>
    <w:rsid w:val="00FB651B"/>
    <w:rsid w:val="00FB6EDD"/>
    <w:rsid w:val="00FD0250"/>
    <w:rsid w:val="00FD35E7"/>
    <w:rsid w:val="00FD4EC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7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E7766"/>
  </w:style>
  <w:style w:type="paragraph" w:customStyle="1" w:styleId="Default">
    <w:name w:val="Default"/>
    <w:rsid w:val="00055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9380C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tropoliagz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2</cp:revision>
  <dcterms:created xsi:type="dcterms:W3CDTF">2021-08-05T08:30:00Z</dcterms:created>
  <dcterms:modified xsi:type="dcterms:W3CDTF">2021-08-05T08:30:00Z</dcterms:modified>
</cp:coreProperties>
</file>